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CAB106C" w:rsidR="005A5832" w:rsidRPr="00775A6C" w:rsidRDefault="0010593C" w:rsidP="00DE49AB">
            <w:pPr>
              <w:jc w:val="center"/>
              <w:rPr>
                <w:b/>
                <w:bCs/>
                <w:kern w:val="2"/>
                <w:sz w:val="22"/>
                <w:szCs w:val="22"/>
              </w:rPr>
            </w:pPr>
            <w:r w:rsidRPr="0010593C">
              <w:rPr>
                <w:sz w:val="22"/>
                <w:szCs w:val="22"/>
              </w:rPr>
              <w:t>Skystas azotas (Nr. 12712)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606002F"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747E66">
              <w:rPr>
                <w:kern w:val="2"/>
                <w:sz w:val="22"/>
                <w:szCs w:val="22"/>
              </w:rPr>
              <w:t>s</w:t>
            </w:r>
            <w:r w:rsidR="00D96F3F" w:rsidRPr="00D96F3F">
              <w:rPr>
                <w:kern w:val="2"/>
                <w:sz w:val="22"/>
                <w:szCs w:val="22"/>
              </w:rPr>
              <w:t>kystas azot</w:t>
            </w:r>
            <w:r w:rsidR="00747E66">
              <w:rPr>
                <w:kern w:val="2"/>
                <w:sz w:val="22"/>
                <w:szCs w:val="22"/>
              </w:rPr>
              <w:t>ą</w:t>
            </w:r>
            <w:r w:rsidR="004135E0">
              <w:t xml:space="preserve">, </w:t>
            </w:r>
            <w:r w:rsidR="004135E0" w:rsidRPr="005F5ABE">
              <w:t>t. y. suskystinto azoto tiekimas (pagal poreikį ir turimą finansavimą), įskaitant suskystinto azoto talpyklos nuomą, pristatymą, įrengimą, pajungimą, techninę priežiūrą ir sistemos veikimo užtikrinimą sutarties galiojimo laikotarpiu</w:t>
            </w:r>
            <w:r w:rsidR="004135E0" w:rsidRPr="009C2FF0">
              <w:rPr>
                <w:b/>
                <w:bCs/>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E9D9965" w:rsidR="005A5832" w:rsidRPr="00333420" w:rsidRDefault="0010593C" w:rsidP="00B91D0C">
            <w:pPr>
              <w:jc w:val="both"/>
              <w:rPr>
                <w:kern w:val="2"/>
                <w:sz w:val="22"/>
                <w:szCs w:val="22"/>
              </w:rPr>
            </w:pPr>
            <w:r w:rsidRPr="0010593C">
              <w:rPr>
                <w:kern w:val="2"/>
                <w:sz w:val="22"/>
                <w:szCs w:val="22"/>
              </w:rPr>
              <w:t>Skystas azotas (Nr. 12712)</w:t>
            </w:r>
            <w:r>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389EBD78" w:rsidR="00954467" w:rsidRPr="005F5ABE" w:rsidRDefault="006206AD" w:rsidP="005850D7">
            <w:pPr>
              <w:jc w:val="both"/>
              <w:rPr>
                <w:color w:val="000000"/>
                <w:kern w:val="2"/>
                <w:sz w:val="22"/>
                <w:szCs w:val="22"/>
                <w:highlight w:val="yellow"/>
              </w:rPr>
            </w:pPr>
            <w:r w:rsidRPr="00CE490C">
              <w:rPr>
                <w:kern w:val="2"/>
                <w:sz w:val="22"/>
                <w:szCs w:val="22"/>
              </w:rPr>
              <w:t>Talpykla turi būti įrengta ir paruošta naudojimui ne vėliau kaip per 4</w:t>
            </w:r>
            <w:r w:rsidR="005A58F5">
              <w:rPr>
                <w:kern w:val="2"/>
                <w:sz w:val="22"/>
                <w:szCs w:val="22"/>
              </w:rPr>
              <w:t xml:space="preserve"> (keturias)</w:t>
            </w:r>
            <w:r w:rsidRPr="00CE490C">
              <w:rPr>
                <w:kern w:val="2"/>
                <w:sz w:val="22"/>
                <w:szCs w:val="22"/>
              </w:rPr>
              <w:t xml:space="preserve"> savaites nuo užsakymo pateikimo dienos</w:t>
            </w:r>
            <w:r w:rsidR="00E73AC6" w:rsidRPr="00CE490C">
              <w:rPr>
                <w:kern w:val="2"/>
                <w:sz w:val="22"/>
                <w:szCs w:val="22"/>
              </w:rPr>
              <w:t xml:space="preserve">, </w:t>
            </w:r>
            <w:r w:rsidR="00A10867" w:rsidRPr="00CE490C">
              <w:rPr>
                <w:color w:val="000000"/>
                <w:kern w:val="2"/>
                <w:sz w:val="22"/>
                <w:szCs w:val="22"/>
              </w:rPr>
              <w:t>adres</w:t>
            </w:r>
            <w:r w:rsidR="00BD18C1" w:rsidRPr="00CE490C">
              <w:rPr>
                <w:color w:val="000000"/>
                <w:kern w:val="2"/>
                <w:sz w:val="22"/>
                <w:szCs w:val="22"/>
              </w:rPr>
              <w:t xml:space="preserve">u </w:t>
            </w:r>
            <w:r w:rsidR="008B1FFF" w:rsidRPr="00CE490C">
              <w:rPr>
                <w:kern w:val="2"/>
                <w:sz w:val="22"/>
                <w:szCs w:val="22"/>
              </w:rPr>
              <w:t>VšĮ Vilniaus universiteto ligoninė Santaros klinik</w:t>
            </w:r>
            <w:r w:rsidR="0023431B" w:rsidRPr="00CE490C">
              <w:rPr>
                <w:kern w:val="2"/>
                <w:sz w:val="22"/>
                <w:szCs w:val="22"/>
              </w:rPr>
              <w:t>os</w:t>
            </w:r>
            <w:r w:rsidR="0044278D" w:rsidRPr="00CE490C">
              <w:rPr>
                <w:kern w:val="2"/>
                <w:sz w:val="22"/>
                <w:szCs w:val="22"/>
              </w:rPr>
              <w:t xml:space="preserve">, </w:t>
            </w:r>
            <w:r w:rsidR="009635CE" w:rsidRPr="005F5ABE">
              <w:rPr>
                <w:sz w:val="22"/>
                <w:szCs w:val="22"/>
              </w:rPr>
              <w:t xml:space="preserve">P. Baublio g. 5, Vilnius. </w:t>
            </w:r>
            <w:r w:rsidR="00CE490C" w:rsidRPr="005F5ABE">
              <w:rPr>
                <w:sz w:val="22"/>
                <w:szCs w:val="22"/>
              </w:rPr>
              <w:t xml:space="preserve"> Tiekėjas užpildo talpyklą suskystintu azotu ne vėliau kaip per 5</w:t>
            </w:r>
            <w:r w:rsidR="005A58F5" w:rsidRPr="005F5ABE">
              <w:rPr>
                <w:sz w:val="22"/>
                <w:szCs w:val="22"/>
              </w:rPr>
              <w:t xml:space="preserve"> (penkias)</w:t>
            </w:r>
            <w:r w:rsidR="00CE490C" w:rsidRPr="005F5ABE">
              <w:rPr>
                <w:sz w:val="22"/>
                <w:szCs w:val="22"/>
              </w:rPr>
              <w:t xml:space="preserve"> darbo dienas nuo užsakymo pateikimo dienos, jei šalys nesusitaria kitaip.</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D964BE" w:rsidR="005A5832" w:rsidRPr="005F5ABE" w:rsidRDefault="00B5073C" w:rsidP="005850D7">
            <w:pPr>
              <w:jc w:val="both"/>
              <w:rPr>
                <w:kern w:val="2"/>
                <w:sz w:val="22"/>
                <w:szCs w:val="22"/>
                <w:highlight w:val="yellow"/>
              </w:rPr>
            </w:pPr>
            <w:r w:rsidRPr="00C8311A">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C8311A">
              <w:rPr>
                <w:kern w:val="2"/>
                <w:sz w:val="22"/>
                <w:szCs w:val="22"/>
              </w:rPr>
              <w:t xml:space="preserve">bet ne vėliau kaip per 2 (dvi) darbo dienas apie tai praneša Pirkėjui, pateikdamas minėtų aplinkybių egzistavimo įrodymus. </w:t>
            </w:r>
            <w:r w:rsidRPr="00C8311A">
              <w:rPr>
                <w:sz w:val="22"/>
                <w:szCs w:val="22"/>
              </w:rPr>
              <w:t xml:space="preserve">Nurodytas aplinkybes vertina Pirkėjas. Pirkėjui sutikus, Prekių pristatymo terminas gali būti pratęsiamas tik minėtų aplinkybių egzistavimo laikotarpiui, bet ne ilgiau nei 3 </w:t>
            </w:r>
            <w:r w:rsidRPr="00C8311A">
              <w:rPr>
                <w:kern w:val="2"/>
                <w:sz w:val="22"/>
                <w:szCs w:val="22"/>
              </w:rPr>
              <w:t>(trijų)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432A95" w:rsidRDefault="00407B7E" w:rsidP="00407B7E">
            <w:pPr>
              <w:jc w:val="both"/>
              <w:rPr>
                <w:kern w:val="2"/>
                <w:sz w:val="22"/>
                <w:szCs w:val="22"/>
              </w:rPr>
            </w:pPr>
            <w:r w:rsidRPr="00432A95">
              <w:rPr>
                <w:kern w:val="2"/>
                <w:sz w:val="22"/>
                <w:szCs w:val="22"/>
              </w:rPr>
              <w:t>Kartu su Prekėmis pateikiami šie dokumentai:</w:t>
            </w:r>
          </w:p>
          <w:p w14:paraId="755B596F" w14:textId="7E13FBC4" w:rsidR="00407B7E" w:rsidRPr="00432A95" w:rsidRDefault="00407B7E" w:rsidP="00407B7E">
            <w:pPr>
              <w:jc w:val="both"/>
              <w:rPr>
                <w:color w:val="000000"/>
                <w:sz w:val="22"/>
                <w:szCs w:val="22"/>
              </w:rPr>
            </w:pPr>
            <w:r w:rsidRPr="00432A95">
              <w:rPr>
                <w:sz w:val="22"/>
                <w:szCs w:val="22"/>
              </w:rPr>
              <w:t>4.5.1.</w:t>
            </w:r>
            <w:r w:rsidRPr="00432A95">
              <w:rPr>
                <w:kern w:val="2"/>
                <w:sz w:val="22"/>
                <w:szCs w:val="22"/>
              </w:rPr>
              <w:t xml:space="preserve"> </w:t>
            </w:r>
            <w:r w:rsidRPr="00432A95">
              <w:rPr>
                <w:color w:val="000000"/>
                <w:sz w:val="22"/>
                <w:szCs w:val="22"/>
              </w:rPr>
              <w:t>Prekių perdavimo-priėmimo aktas ar kitas Prekių pristatymą patvirtinantis dokumentas (krovinio važtaraštis, sąskaita faktūra, pakavimo lapas).</w:t>
            </w:r>
          </w:p>
          <w:p w14:paraId="4C82FD5F" w14:textId="5FAE961F" w:rsidR="00407B7E" w:rsidRPr="00CD4B3F" w:rsidRDefault="00407B7E" w:rsidP="00407B7E">
            <w:pPr>
              <w:jc w:val="both"/>
              <w:rPr>
                <w:kern w:val="2"/>
                <w:sz w:val="22"/>
                <w:szCs w:val="22"/>
              </w:rPr>
            </w:pPr>
            <w:r w:rsidRPr="00432A95">
              <w:rPr>
                <w:kern w:val="2"/>
                <w:sz w:val="22"/>
                <w:szCs w:val="22"/>
                <w:shd w:val="clear" w:color="auto" w:fill="FFFFFF"/>
              </w:rPr>
              <w:t>4.5.</w:t>
            </w:r>
            <w:r w:rsidR="00201C75" w:rsidRPr="005F5ABE">
              <w:rPr>
                <w:kern w:val="2"/>
                <w:sz w:val="22"/>
                <w:szCs w:val="22"/>
                <w:shd w:val="clear" w:color="auto" w:fill="FFFFFF"/>
              </w:rPr>
              <w:t>2</w:t>
            </w:r>
            <w:r w:rsidRPr="00432A95">
              <w:rPr>
                <w:kern w:val="2"/>
                <w:sz w:val="22"/>
                <w:szCs w:val="22"/>
                <w:shd w:val="clear" w:color="auto" w:fill="FFFFFF"/>
              </w:rPr>
              <w:t xml:space="preserve">. </w:t>
            </w:r>
            <w:r w:rsidRPr="00432A95">
              <w:rPr>
                <w:sz w:val="22"/>
                <w:szCs w:val="22"/>
              </w:rPr>
              <w:t>Sutarties 13.1 punkte nurodyti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7D1E394E"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w:t>
            </w:r>
            <w:r w:rsidR="00A01D99">
              <w:rPr>
                <w:sz w:val="22"/>
                <w:szCs w:val="22"/>
              </w:rPr>
              <w:t>rečiau</w:t>
            </w:r>
            <w:r w:rsidR="00A01D99" w:rsidRPr="00880A19">
              <w:rPr>
                <w:sz w:val="22"/>
                <w:szCs w:val="22"/>
              </w:rPr>
              <w:t xml:space="preserve"> </w:t>
            </w:r>
            <w:r w:rsidRPr="00880A19">
              <w:rPr>
                <w:sz w:val="22"/>
                <w:szCs w:val="22"/>
              </w:rPr>
              <w:t xml:space="preserve">kaip </w:t>
            </w:r>
            <w:r w:rsidR="00AA07E0">
              <w:rPr>
                <w:sz w:val="22"/>
                <w:szCs w:val="22"/>
              </w:rPr>
              <w:t xml:space="preserve">kas </w:t>
            </w:r>
            <w:r w:rsidR="009A7D54">
              <w:rPr>
                <w:sz w:val="22"/>
                <w:szCs w:val="22"/>
              </w:rPr>
              <w:t>12</w:t>
            </w:r>
            <w:r w:rsidRPr="00880A19">
              <w:rPr>
                <w:sz w:val="22"/>
                <w:szCs w:val="22"/>
              </w:rPr>
              <w:t xml:space="preserve"> (</w:t>
            </w:r>
            <w:r w:rsidR="009A7D54">
              <w:rPr>
                <w:sz w:val="22"/>
                <w:szCs w:val="22"/>
              </w:rPr>
              <w:t>dvylik</w:t>
            </w:r>
            <w:r w:rsidR="00AA07E0">
              <w:rPr>
                <w:sz w:val="22"/>
                <w:szCs w:val="22"/>
              </w:rPr>
              <w:t>a</w:t>
            </w:r>
            <w:r w:rsidRPr="00880A19">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B969FB" w:rsidRPr="00880A19">
              <w:rPr>
                <w:sz w:val="22"/>
                <w:szCs w:val="22"/>
              </w:rPr>
              <w:t>5</w:t>
            </w:r>
            <w:r w:rsidRPr="00880A19">
              <w:rPr>
                <w:sz w:val="22"/>
                <w:szCs w:val="22"/>
              </w:rPr>
              <w:t xml:space="preserve">%. </w:t>
            </w:r>
          </w:p>
          <w:p w14:paraId="6C2AB839" w14:textId="6A12615F"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726C9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4A4C76FF" w:rsidR="001823FF" w:rsidRPr="00DC3753" w:rsidRDefault="002802E4" w:rsidP="00E12A09">
            <w:pPr>
              <w:jc w:val="both"/>
              <w:rPr>
                <w:kern w:val="2"/>
                <w:sz w:val="22"/>
                <w:szCs w:val="22"/>
              </w:rPr>
            </w:pPr>
            <w:r w:rsidRPr="002802E4">
              <w:rPr>
                <w:kern w:val="2"/>
                <w:sz w:val="22"/>
                <w:szCs w:val="22"/>
              </w:rPr>
              <w:t>Prekėms nustatomas Tiekėjo pasiūlytas arba Prekių gamintojo taikomas Garantinis terminas,</w:t>
            </w:r>
            <w:r w:rsidR="00E12A09" w:rsidRPr="00E12A09">
              <w:rPr>
                <w:rFonts w:ascii="TimesNewRomanPSMT" w:hAnsi="TimesNewRomanPSMT" w:cs="TimesNewRomanPSMT"/>
                <w:sz w:val="22"/>
                <w:szCs w:val="22"/>
              </w:rPr>
              <w:t xml:space="preserve"> </w:t>
            </w:r>
            <w:r w:rsidR="00E12A09" w:rsidRPr="00E12A09">
              <w:rPr>
                <w:kern w:val="2"/>
                <w:sz w:val="22"/>
                <w:szCs w:val="22"/>
              </w:rPr>
              <w:t>Garantijos priežiūros reagavimo</w:t>
            </w:r>
            <w:r w:rsidR="00E12A09">
              <w:rPr>
                <w:kern w:val="2"/>
                <w:sz w:val="22"/>
                <w:szCs w:val="22"/>
              </w:rPr>
              <w:t xml:space="preserve"> </w:t>
            </w:r>
            <w:r w:rsidR="00E12A09" w:rsidRPr="00E12A09">
              <w:rPr>
                <w:kern w:val="2"/>
                <w:sz w:val="22"/>
                <w:szCs w:val="22"/>
              </w:rPr>
              <w:t>laikas</w:t>
            </w:r>
            <w:r w:rsidR="00E12A09">
              <w:rPr>
                <w:kern w:val="2"/>
                <w:sz w:val="22"/>
                <w:szCs w:val="22"/>
              </w:rPr>
              <w:t xml:space="preserve"> </w:t>
            </w:r>
            <w:r w:rsidR="00E12A09" w:rsidRPr="00E12A09">
              <w:rPr>
                <w:kern w:val="2"/>
                <w:sz w:val="22"/>
                <w:szCs w:val="22"/>
              </w:rPr>
              <w:t>5 (penkios) darbo dienos</w:t>
            </w:r>
            <w:r w:rsidR="00E12A09">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6C7A8503" w14:textId="18C950CB" w:rsidR="00257157" w:rsidRDefault="00257157" w:rsidP="000E0314">
            <w:pPr>
              <w:jc w:val="both"/>
              <w:rPr>
                <w:color w:val="000000" w:themeColor="text1"/>
                <w:kern w:val="2"/>
                <w:sz w:val="22"/>
                <w:szCs w:val="22"/>
              </w:rPr>
            </w:pPr>
            <w:r>
              <w:rPr>
                <w:color w:val="000000" w:themeColor="text1"/>
                <w:kern w:val="2"/>
                <w:sz w:val="22"/>
                <w:szCs w:val="22"/>
              </w:rPr>
              <w:t>10.2.1. Tiekėjas daugiau kaip 10 (dešimt) darbo dienų vėluoja įrengti ir paruošti naudojimui talpyklą, nurodytą Sutarties 4.1 punkte.</w:t>
            </w:r>
          </w:p>
          <w:p w14:paraId="7E789836" w14:textId="69E3BECB"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w:t>
            </w:r>
            <w:r w:rsidR="00257157">
              <w:rPr>
                <w:color w:val="000000" w:themeColor="text1"/>
                <w:kern w:val="2"/>
                <w:sz w:val="22"/>
                <w:szCs w:val="22"/>
              </w:rPr>
              <w:t>2</w:t>
            </w:r>
            <w:r w:rsidRPr="004D4FC5">
              <w:rPr>
                <w:color w:val="000000" w:themeColor="text1"/>
                <w:kern w:val="2"/>
                <w:sz w:val="22"/>
                <w:szCs w:val="22"/>
              </w:rPr>
              <w:t xml:space="preserve">. Jeigu Tiekėjas nesilaiko Sutartyje nustatytų Prekių tiekimo terminų ir 2 (du) ar daugiau kartų per Sutarties vykdymo laikotarpį vėluoja pristatyti Prekes daugiau nei </w:t>
            </w:r>
            <w:r w:rsidR="00812CB2">
              <w:rPr>
                <w:color w:val="000000" w:themeColor="text1"/>
                <w:kern w:val="2"/>
                <w:sz w:val="22"/>
                <w:szCs w:val="22"/>
              </w:rPr>
              <w:t>3</w:t>
            </w:r>
            <w:r w:rsidRPr="004D4FC5">
              <w:rPr>
                <w:color w:val="000000" w:themeColor="text1"/>
                <w:kern w:val="2"/>
                <w:sz w:val="22"/>
                <w:szCs w:val="22"/>
              </w:rPr>
              <w:t xml:space="preserve"> (</w:t>
            </w:r>
            <w:r w:rsidR="00812CB2">
              <w:rPr>
                <w:color w:val="000000" w:themeColor="text1"/>
                <w:kern w:val="2"/>
                <w:sz w:val="22"/>
                <w:szCs w:val="22"/>
              </w:rPr>
              <w:t>tris</w:t>
            </w:r>
            <w:r w:rsidRPr="004D4FC5">
              <w:rPr>
                <w:color w:val="000000" w:themeColor="text1"/>
                <w:kern w:val="2"/>
                <w:sz w:val="22"/>
                <w:szCs w:val="22"/>
              </w:rPr>
              <w:t>) darbo dienas;</w:t>
            </w:r>
          </w:p>
          <w:p w14:paraId="7374446D" w14:textId="611B51BA"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w:t>
            </w:r>
            <w:r w:rsidR="00257157">
              <w:rPr>
                <w:color w:val="000000" w:themeColor="text1"/>
                <w:kern w:val="2"/>
                <w:sz w:val="22"/>
                <w:szCs w:val="22"/>
              </w:rPr>
              <w:t>3</w:t>
            </w:r>
            <w:r w:rsidRPr="004D4FC5">
              <w:rPr>
                <w:color w:val="000000" w:themeColor="text1"/>
                <w:kern w:val="2"/>
                <w:sz w:val="22"/>
                <w:szCs w:val="22"/>
              </w:rPr>
              <w:t>. Tiekėjas 2 (du) ir daugiau kartų per Sutarties vykdymo laikotarpį pristato Prekes, kurios neatitinka Sutartyje ir (ar) Įstatymuose nustatytų reikalavimų Prekėms;</w:t>
            </w:r>
          </w:p>
          <w:p w14:paraId="4E7210B1" w14:textId="701B408F"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w:t>
            </w:r>
            <w:r w:rsidR="00257157">
              <w:rPr>
                <w:color w:val="000000" w:themeColor="text1"/>
                <w:kern w:val="2"/>
                <w:sz w:val="22"/>
                <w:szCs w:val="22"/>
              </w:rPr>
              <w:t>4</w:t>
            </w:r>
            <w:r w:rsidRPr="004D4FC5">
              <w:rPr>
                <w:color w:val="000000" w:themeColor="text1"/>
                <w:kern w:val="2"/>
                <w:sz w:val="22"/>
                <w:szCs w:val="22"/>
              </w:rPr>
              <w:t>.Teikėjas 2 (du) ar daugiau kartų pažeidžia šios Sutarties nuostatas, reglamentuojančias aplinkosauginių reikalavimų, laikymąsi;</w:t>
            </w:r>
          </w:p>
          <w:p w14:paraId="08F74353" w14:textId="60888EAE"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w:t>
            </w:r>
            <w:r w:rsidR="00257157">
              <w:rPr>
                <w:color w:val="000000" w:themeColor="text1"/>
                <w:kern w:val="2"/>
                <w:sz w:val="22"/>
                <w:szCs w:val="22"/>
              </w:rPr>
              <w:t>5</w:t>
            </w:r>
            <w:r w:rsidRPr="004D4FC5">
              <w:rPr>
                <w:color w:val="000000" w:themeColor="text1"/>
                <w:kern w:val="2"/>
                <w:sz w:val="22"/>
                <w:szCs w:val="22"/>
              </w:rPr>
              <w:t>. Tiekėjas pažeidžia Bendrųjų sąlygų nuostatas, reglamentuojančias konkurenciją, intelektinės nuosavybės ar konfidencialios informacijos valdymą;</w:t>
            </w:r>
          </w:p>
          <w:p w14:paraId="6D20863D" w14:textId="71D6963B"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w:t>
            </w:r>
            <w:r w:rsidR="00257157">
              <w:rPr>
                <w:color w:val="000000" w:themeColor="text1"/>
                <w:kern w:val="2"/>
                <w:sz w:val="22"/>
                <w:szCs w:val="22"/>
              </w:rPr>
              <w:t>6</w:t>
            </w:r>
            <w:r w:rsidRPr="004D4FC5">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331486E9"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DB10DD">
              <w:rPr>
                <w:b/>
                <w:sz w:val="22"/>
                <w:szCs w:val="22"/>
              </w:rPr>
              <w:t>38</w:t>
            </w:r>
            <w:r w:rsidR="00DB10DD" w:rsidRPr="007C56DA">
              <w:rPr>
                <w:b/>
                <w:sz w:val="22"/>
                <w:szCs w:val="22"/>
              </w:rPr>
              <w:t xml:space="preserve"> </w:t>
            </w:r>
            <w:r w:rsidRPr="007C56DA">
              <w:rPr>
                <w:b/>
                <w:sz w:val="22"/>
                <w:szCs w:val="22"/>
              </w:rPr>
              <w:t>(</w:t>
            </w:r>
            <w:r w:rsidR="00DB10DD">
              <w:rPr>
                <w:b/>
                <w:sz w:val="22"/>
                <w:szCs w:val="22"/>
              </w:rPr>
              <w:t>trisdešimt aštuoni</w:t>
            </w:r>
            <w:r w:rsidRPr="007C56DA">
              <w:rPr>
                <w:b/>
                <w:sz w:val="22"/>
                <w:szCs w:val="22"/>
              </w:rPr>
              <w:t xml:space="preserve">) mėnesiai </w:t>
            </w:r>
            <w:r w:rsidRPr="007C56DA">
              <w:rPr>
                <w:sz w:val="22"/>
                <w:szCs w:val="22"/>
              </w:rPr>
              <w:t xml:space="preserve">(sutarties vykdymo trukmė (prekių tiekimo terminas) – </w:t>
            </w:r>
            <w:r w:rsidR="005E0848">
              <w:rPr>
                <w:sz w:val="22"/>
                <w:szCs w:val="22"/>
              </w:rPr>
              <w:t>36</w:t>
            </w:r>
            <w:r w:rsidR="005E0848" w:rsidRPr="007C56DA">
              <w:rPr>
                <w:sz w:val="22"/>
                <w:szCs w:val="22"/>
              </w:rPr>
              <w:t xml:space="preserve"> </w:t>
            </w:r>
            <w:r w:rsidRPr="007C56DA">
              <w:rPr>
                <w:sz w:val="22"/>
                <w:szCs w:val="22"/>
              </w:rPr>
              <w:t>(</w:t>
            </w:r>
            <w:r w:rsidR="005E0848">
              <w:rPr>
                <w:sz w:val="22"/>
                <w:szCs w:val="22"/>
              </w:rPr>
              <w:t>trisdešimt šeši</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43B3D1E9" w14:textId="626B2034" w:rsidR="00257157" w:rsidRPr="00C50A08" w:rsidRDefault="00257157" w:rsidP="00C50A08">
            <w:pPr>
              <w:jc w:val="both"/>
              <w:rPr>
                <w:color w:val="000000" w:themeColor="text1"/>
                <w:kern w:val="2"/>
                <w:sz w:val="22"/>
                <w:szCs w:val="22"/>
              </w:rPr>
            </w:pPr>
            <w:r>
              <w:rPr>
                <w:color w:val="000000" w:themeColor="text1"/>
                <w:kern w:val="2"/>
                <w:sz w:val="22"/>
                <w:szCs w:val="22"/>
              </w:rPr>
              <w:t>10.2.1. Tiekėjas daugiau nei 20 (dvidešimt) darbo dienų vėluoja įrengti ir paruošti naudojimui talpyklą, nurodytą Sutarties 4.1 punkte.</w:t>
            </w:r>
          </w:p>
          <w:p w14:paraId="3CB28DDD" w14:textId="4821B543"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w:t>
            </w:r>
            <w:r w:rsidR="00257157">
              <w:rPr>
                <w:rFonts w:eastAsia="Arial"/>
                <w:kern w:val="2"/>
                <w:sz w:val="22"/>
                <w:szCs w:val="22"/>
                <w:lang w:val="lt"/>
              </w:rPr>
              <w:t>2</w:t>
            </w:r>
            <w:r w:rsidRPr="004D4FC5">
              <w:rPr>
                <w:rFonts w:eastAsia="Arial"/>
                <w:kern w:val="2"/>
                <w:sz w:val="22"/>
                <w:szCs w:val="22"/>
                <w:lang w:val="lt"/>
              </w:rPr>
              <w:t>. Jeigu Tiekėjas pažeidžia Prekių pristatymo terminus ir dėl Prekių pristatymo vėlavimo Prekės tampa nebereikalingos;</w:t>
            </w:r>
          </w:p>
          <w:p w14:paraId="28F9316D" w14:textId="2D016191"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w:t>
            </w:r>
            <w:r w:rsidR="00257157">
              <w:rPr>
                <w:rFonts w:eastAsia="Arial"/>
                <w:kern w:val="2"/>
                <w:sz w:val="22"/>
                <w:szCs w:val="22"/>
                <w:lang w:val="lt"/>
              </w:rPr>
              <w:t>3</w:t>
            </w:r>
            <w:r w:rsidRPr="004D4FC5">
              <w:rPr>
                <w:rFonts w:eastAsia="Arial"/>
                <w:kern w:val="2"/>
                <w:sz w:val="22"/>
                <w:szCs w:val="22"/>
                <w:lang w:val="lt"/>
              </w:rPr>
              <w:t xml:space="preserve">. Jeigu Tiekėjas nesilaiko Sutartyje nustatytų Prekių tiekimo terminų 4 (keturis) ar daugiau kartų ir per Sutarties vykdymo laikotarpį vėluoja pristatyti Prekes daugiau nei </w:t>
            </w:r>
            <w:r w:rsidR="00347FA5">
              <w:rPr>
                <w:rFonts w:eastAsia="Arial"/>
                <w:kern w:val="2"/>
                <w:sz w:val="22"/>
                <w:szCs w:val="22"/>
                <w:lang w:val="lt"/>
              </w:rPr>
              <w:t>3</w:t>
            </w:r>
            <w:r w:rsidRPr="004D4FC5">
              <w:rPr>
                <w:rFonts w:eastAsia="Arial"/>
                <w:kern w:val="2"/>
                <w:sz w:val="22"/>
                <w:szCs w:val="22"/>
                <w:lang w:val="lt"/>
              </w:rPr>
              <w:t xml:space="preserve"> (</w:t>
            </w:r>
            <w:r w:rsidR="006B37D4">
              <w:rPr>
                <w:rFonts w:eastAsia="Arial"/>
                <w:kern w:val="2"/>
                <w:sz w:val="22"/>
                <w:szCs w:val="22"/>
                <w:lang w:val="lt"/>
              </w:rPr>
              <w:t>tris</w:t>
            </w:r>
            <w:r w:rsidRPr="004D4FC5">
              <w:rPr>
                <w:rFonts w:eastAsia="Arial"/>
                <w:kern w:val="2"/>
                <w:sz w:val="22"/>
                <w:szCs w:val="22"/>
                <w:lang w:val="lt"/>
              </w:rPr>
              <w:t>) darbo dienas;</w:t>
            </w:r>
          </w:p>
          <w:p w14:paraId="7AE9E9C7" w14:textId="615EE4D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w:t>
            </w:r>
            <w:r w:rsidR="00257157">
              <w:rPr>
                <w:rFonts w:eastAsia="Arial"/>
                <w:kern w:val="2"/>
                <w:sz w:val="22"/>
                <w:szCs w:val="22"/>
                <w:lang w:val="lt"/>
              </w:rPr>
              <w:t>4</w:t>
            </w:r>
            <w:r w:rsidRPr="004D4FC5">
              <w:rPr>
                <w:rFonts w:eastAsia="Arial"/>
                <w:kern w:val="2"/>
                <w:sz w:val="22"/>
                <w:szCs w:val="22"/>
                <w:lang w:val="lt"/>
              </w:rPr>
              <w:t>. Tiekėjas 4 (keturis) ar daugiau kartų per Sutarties vykdymo laikotarpį pristato Prekes, kurios neatitinka Sutartyje ir (ar) Įstatymuose nustatytų reikalavimų Prekėms;</w:t>
            </w:r>
          </w:p>
          <w:p w14:paraId="7ABA668F" w14:textId="13D908D8"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w:t>
            </w:r>
            <w:r w:rsidR="00257157">
              <w:rPr>
                <w:rFonts w:eastAsia="Arial"/>
                <w:kern w:val="2"/>
                <w:sz w:val="22"/>
                <w:szCs w:val="22"/>
                <w:lang w:val="lt"/>
              </w:rPr>
              <w:t>5</w:t>
            </w:r>
            <w:r w:rsidRPr="004D4FC5">
              <w:rPr>
                <w:rFonts w:eastAsia="Arial"/>
                <w:kern w:val="2"/>
                <w:sz w:val="22"/>
                <w:szCs w:val="22"/>
                <w:lang w:val="lt"/>
              </w:rPr>
              <w:t>.  Tiekėjui Priskaičiuotų netesybų suma viršija 20 (dvidešimt) proc. Pradinės sutarties vertės.</w:t>
            </w:r>
          </w:p>
          <w:p w14:paraId="5BFD721C" w14:textId="703EF41E"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w:t>
            </w:r>
            <w:r w:rsidR="00257157">
              <w:rPr>
                <w:rFonts w:eastAsia="Arial"/>
                <w:kern w:val="2"/>
                <w:sz w:val="22"/>
                <w:szCs w:val="22"/>
                <w:lang w:val="lt"/>
              </w:rPr>
              <w:t>6</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5C9CA92A" w:rsidR="000E0314" w:rsidRPr="004D4FC5" w:rsidRDefault="000E0314" w:rsidP="000E0314">
            <w:pPr>
              <w:jc w:val="both"/>
              <w:rPr>
                <w:kern w:val="2"/>
                <w:sz w:val="22"/>
                <w:szCs w:val="22"/>
              </w:rPr>
            </w:pPr>
            <w:r w:rsidRPr="004D4FC5">
              <w:rPr>
                <w:kern w:val="2"/>
                <w:sz w:val="22"/>
                <w:szCs w:val="22"/>
              </w:rPr>
              <w:t>12.2.</w:t>
            </w:r>
            <w:r w:rsidR="00257157">
              <w:rPr>
                <w:kern w:val="2"/>
                <w:sz w:val="22"/>
                <w:szCs w:val="22"/>
              </w:rPr>
              <w:t>7</w:t>
            </w:r>
            <w:r w:rsidRPr="004D4FC5">
              <w:rPr>
                <w:kern w:val="2"/>
                <w:sz w:val="22"/>
                <w:szCs w:val="22"/>
              </w:rPr>
              <w:t>. Teikėjas 4 (keturis) ir daugiau kartų per Sutarties vykdymo laikotarpį pažeidžia šios Sutarties nuostatas, reglamentuojančias aplinkosauginių reikalavimų, laikymąsi;</w:t>
            </w:r>
          </w:p>
          <w:p w14:paraId="5FC44504" w14:textId="696E370C" w:rsidR="000E0314" w:rsidRPr="004D4FC5" w:rsidRDefault="000E0314" w:rsidP="000E0314">
            <w:pPr>
              <w:jc w:val="both"/>
              <w:rPr>
                <w:kern w:val="2"/>
                <w:sz w:val="22"/>
                <w:szCs w:val="22"/>
              </w:rPr>
            </w:pPr>
            <w:r w:rsidRPr="004D4FC5">
              <w:rPr>
                <w:kern w:val="2"/>
                <w:sz w:val="22"/>
                <w:szCs w:val="22"/>
              </w:rPr>
              <w:t>12.2.</w:t>
            </w:r>
            <w:r w:rsidR="00257157">
              <w:rPr>
                <w:kern w:val="2"/>
                <w:sz w:val="22"/>
                <w:szCs w:val="22"/>
              </w:rPr>
              <w:t>8</w:t>
            </w:r>
            <w:r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749E1DBB"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w:t>
            </w:r>
            <w:r w:rsidR="00257157">
              <w:rPr>
                <w:kern w:val="2"/>
                <w:sz w:val="22"/>
                <w:szCs w:val="22"/>
              </w:rPr>
              <w:t>9</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2FC36021" w14:textId="77777777" w:rsidR="00E24373" w:rsidRDefault="000E0314" w:rsidP="000E0314">
            <w:pPr>
              <w:jc w:val="both"/>
              <w:rPr>
                <w:color w:val="000000"/>
                <w:kern w:val="2"/>
                <w:sz w:val="22"/>
                <w:szCs w:val="22"/>
              </w:rPr>
            </w:pPr>
            <w:r w:rsidRPr="009E720A">
              <w:rPr>
                <w:color w:val="000000"/>
                <w:kern w:val="2"/>
                <w:sz w:val="22"/>
                <w:szCs w:val="22"/>
              </w:rPr>
              <w:lastRenderedPageBreak/>
              <w:t>1</w:t>
            </w:r>
            <w:r>
              <w:rPr>
                <w:color w:val="000000"/>
                <w:kern w:val="2"/>
                <w:sz w:val="22"/>
                <w:szCs w:val="22"/>
              </w:rPr>
              <w:t>3</w:t>
            </w:r>
            <w:r w:rsidRPr="009E720A">
              <w:rPr>
                <w:color w:val="000000"/>
                <w:kern w:val="2"/>
                <w:sz w:val="22"/>
                <w:szCs w:val="22"/>
              </w:rPr>
              <w:t xml:space="preserve">.1.2. </w:t>
            </w:r>
            <w:r w:rsidR="00E24373" w:rsidRPr="00E24373">
              <w:rPr>
                <w:color w:val="000000"/>
                <w:kern w:val="2"/>
                <w:sz w:val="22"/>
                <w:szCs w:val="22"/>
              </w:rPr>
              <w:t xml:space="preserve">Siekiant mažinti popieriaus sunaudojimą, atsisakyti Sutarties vykdymo metu nebūtino dokumentų kopijavimo ir spausdinimo, parengtą dokumentaciją, prekių perdavimo–priėmimo aktą Perkančiajai organizacijai pateikti tik elektroniniu formatu, o dokumentacija, kuri turi būti pasirašoma – prekių perdavimo–priėmimo aktas turi būti pasirašomi elektroniniu parašu. Esant būtinybei spausdinti, naudoti perdirbtą popierių, kuris atitinka minimalius žaliojo pirkimo Aplinkos apsaugos kriterijų reikalavimus, patvirtintus Lietuvos Respublikos aplinkos ministro 2011 m. birželio 28 d. įsakyme Nr. D1-508 „Dėl Aplinkos apsaugos kriterijų taikymo, vykdant žaliuosius pirkimus, tvarkos aprašo patvirtinimo”. </w:t>
            </w:r>
          </w:p>
          <w:p w14:paraId="12E9601A" w14:textId="174DA9D9" w:rsidR="000E0314" w:rsidRDefault="00E24373" w:rsidP="000E0314">
            <w:pPr>
              <w:jc w:val="both"/>
              <w:rPr>
                <w:color w:val="000000"/>
                <w:kern w:val="2"/>
                <w:sz w:val="22"/>
                <w:szCs w:val="22"/>
              </w:rPr>
            </w:pPr>
            <w:r>
              <w:rPr>
                <w:color w:val="000000"/>
                <w:kern w:val="2"/>
                <w:sz w:val="22"/>
                <w:szCs w:val="22"/>
              </w:rPr>
              <w:t>13.1.</w:t>
            </w:r>
            <w:r w:rsidR="007010FC">
              <w:rPr>
                <w:color w:val="000000"/>
                <w:kern w:val="2"/>
                <w:sz w:val="22"/>
                <w:szCs w:val="22"/>
              </w:rPr>
              <w:t xml:space="preserve">3. </w:t>
            </w:r>
            <w:r w:rsidR="000E0314" w:rsidRPr="009E720A">
              <w:rPr>
                <w:color w:val="000000"/>
                <w:kern w:val="2"/>
                <w:sz w:val="22"/>
                <w:szCs w:val="22"/>
              </w:rPr>
              <w:t>Sutarties vykdymo metu tiekėjas turi laikytis 1</w:t>
            </w:r>
            <w:r w:rsidR="000E0314">
              <w:rPr>
                <w:color w:val="000000"/>
                <w:kern w:val="2"/>
                <w:sz w:val="22"/>
                <w:szCs w:val="22"/>
              </w:rPr>
              <w:t>3</w:t>
            </w:r>
            <w:r w:rsidR="000E0314" w:rsidRPr="009E720A">
              <w:rPr>
                <w:color w:val="000000"/>
                <w:kern w:val="2"/>
                <w:sz w:val="22"/>
                <w:szCs w:val="22"/>
              </w:rPr>
              <w:t>.</w:t>
            </w:r>
            <w:r w:rsidR="000E0314">
              <w:rPr>
                <w:color w:val="000000"/>
                <w:kern w:val="2"/>
                <w:sz w:val="22"/>
                <w:szCs w:val="22"/>
              </w:rPr>
              <w:t>1.</w:t>
            </w:r>
            <w:r>
              <w:rPr>
                <w:color w:val="000000"/>
                <w:kern w:val="2"/>
                <w:sz w:val="22"/>
                <w:szCs w:val="22"/>
              </w:rPr>
              <w:t>2</w:t>
            </w:r>
            <w:r w:rsidR="00E76AEB">
              <w:rPr>
                <w:color w:val="000000"/>
                <w:kern w:val="2"/>
                <w:sz w:val="22"/>
                <w:szCs w:val="22"/>
              </w:rPr>
              <w:t xml:space="preserve"> </w:t>
            </w:r>
            <w:r w:rsidR="000E0314" w:rsidRPr="009E720A">
              <w:rPr>
                <w:color w:val="000000"/>
                <w:kern w:val="2"/>
                <w:sz w:val="22"/>
                <w:szCs w:val="22"/>
              </w:rPr>
              <w:t>punkte nurodytų aplinkosauginių kriterijų, sutarties vykdymo metu perkančioji organizacija turi teisę reikalauti tiekėjo pateikti dokumentus*, įrodančius atitikimą aplinkos apsaugos kriterijams.</w:t>
            </w:r>
          </w:p>
          <w:p w14:paraId="551A6DC1" w14:textId="25BC6D08"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sidR="007010FC">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35359880" w:rsidR="00E9192E" w:rsidRPr="00E9192E" w:rsidRDefault="00E9192E" w:rsidP="000E0314">
            <w:pPr>
              <w:jc w:val="both"/>
              <w:rPr>
                <w:b/>
                <w:bCs/>
                <w:kern w:val="2"/>
                <w:sz w:val="22"/>
                <w:szCs w:val="22"/>
              </w:rPr>
            </w:pPr>
            <w:r w:rsidRPr="00901845">
              <w:rPr>
                <w:sz w:val="22"/>
                <w:szCs w:val="22"/>
              </w:rPr>
              <w:t>13.1.</w:t>
            </w:r>
            <w:r w:rsidR="007010FC">
              <w:rPr>
                <w:sz w:val="22"/>
                <w:szCs w:val="22"/>
              </w:rPr>
              <w:t>5</w:t>
            </w:r>
            <w:r w:rsidRPr="00901845">
              <w:rPr>
                <w:sz w:val="22"/>
                <w:szCs w:val="22"/>
              </w:rPr>
              <w:t>.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Default="006006FD" w:rsidP="00CC44E8">
      <w:pPr>
        <w:jc w:val="center"/>
        <w:rPr>
          <w:b/>
          <w:sz w:val="22"/>
          <w:szCs w:val="22"/>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2347"/>
        <w:gridCol w:w="2066"/>
        <w:gridCol w:w="1262"/>
        <w:gridCol w:w="4050"/>
        <w:gridCol w:w="1122"/>
        <w:gridCol w:w="3659"/>
      </w:tblGrid>
      <w:tr w:rsidR="005F5ABE" w:rsidRPr="00FF2D3E" w14:paraId="68CD0029" w14:textId="77777777" w:rsidTr="005F5ABE">
        <w:tc>
          <w:tcPr>
            <w:tcW w:w="254" w:type="pct"/>
            <w:tcBorders>
              <w:top w:val="single" w:sz="4" w:space="0" w:color="auto"/>
              <w:left w:val="single" w:sz="4" w:space="0" w:color="auto"/>
              <w:bottom w:val="single" w:sz="4" w:space="0" w:color="auto"/>
              <w:right w:val="single" w:sz="4" w:space="0" w:color="auto"/>
            </w:tcBorders>
            <w:hideMark/>
          </w:tcPr>
          <w:p w14:paraId="763199A0" w14:textId="77777777" w:rsidR="005F5ABE" w:rsidRPr="00FF2D3E" w:rsidRDefault="005F5ABE" w:rsidP="00F93C80">
            <w:pPr>
              <w:rPr>
                <w:sz w:val="22"/>
              </w:rPr>
            </w:pPr>
            <w:r w:rsidRPr="00FF2D3E">
              <w:rPr>
                <w:sz w:val="22"/>
              </w:rPr>
              <w:t xml:space="preserve">P. d. Nr. </w:t>
            </w:r>
          </w:p>
        </w:tc>
        <w:tc>
          <w:tcPr>
            <w:tcW w:w="768" w:type="pct"/>
            <w:tcBorders>
              <w:top w:val="single" w:sz="4" w:space="0" w:color="auto"/>
              <w:left w:val="single" w:sz="4" w:space="0" w:color="auto"/>
              <w:bottom w:val="single" w:sz="4" w:space="0" w:color="auto"/>
              <w:right w:val="single" w:sz="4" w:space="0" w:color="auto"/>
            </w:tcBorders>
            <w:hideMark/>
          </w:tcPr>
          <w:p w14:paraId="67DF8A61" w14:textId="77777777" w:rsidR="005F5ABE" w:rsidRPr="00FF2D3E" w:rsidRDefault="005F5ABE" w:rsidP="00F93C80">
            <w:pPr>
              <w:rPr>
                <w:sz w:val="22"/>
              </w:rPr>
            </w:pPr>
            <w:r w:rsidRPr="00FF2D3E">
              <w:rPr>
                <w:sz w:val="22"/>
              </w:rPr>
              <w:t>Pavadinimas, modelis</w:t>
            </w:r>
          </w:p>
        </w:tc>
        <w:tc>
          <w:tcPr>
            <w:tcW w:w="676" w:type="pct"/>
            <w:tcBorders>
              <w:top w:val="single" w:sz="4" w:space="0" w:color="auto"/>
              <w:left w:val="single" w:sz="4" w:space="0" w:color="auto"/>
              <w:bottom w:val="single" w:sz="4" w:space="0" w:color="auto"/>
              <w:right w:val="single" w:sz="4" w:space="0" w:color="auto"/>
            </w:tcBorders>
            <w:hideMark/>
          </w:tcPr>
          <w:p w14:paraId="05CCA3CD" w14:textId="77777777" w:rsidR="005F5ABE" w:rsidRPr="00FF2D3E" w:rsidRDefault="005F5ABE" w:rsidP="00F93C80">
            <w:pPr>
              <w:rPr>
                <w:sz w:val="22"/>
              </w:rPr>
            </w:pPr>
            <w:r>
              <w:rPr>
                <w:sz w:val="22"/>
              </w:rPr>
              <w:t>Preliminarus k</w:t>
            </w:r>
            <w:r w:rsidRPr="00FF2D3E">
              <w:rPr>
                <w:sz w:val="22"/>
              </w:rPr>
              <w:t>iekis</w:t>
            </w:r>
            <w:r>
              <w:rPr>
                <w:sz w:val="22"/>
              </w:rPr>
              <w:t>*</w:t>
            </w:r>
          </w:p>
        </w:tc>
        <w:tc>
          <w:tcPr>
            <w:tcW w:w="413" w:type="pct"/>
            <w:tcBorders>
              <w:top w:val="single" w:sz="4" w:space="0" w:color="auto"/>
              <w:left w:val="single" w:sz="4" w:space="0" w:color="auto"/>
              <w:bottom w:val="single" w:sz="4" w:space="0" w:color="auto"/>
              <w:right w:val="single" w:sz="4" w:space="0" w:color="auto"/>
            </w:tcBorders>
          </w:tcPr>
          <w:p w14:paraId="16B4ACEB" w14:textId="77777777" w:rsidR="005F5ABE" w:rsidRPr="00FF2D3E" w:rsidRDefault="005F5ABE" w:rsidP="00F93C80">
            <w:pPr>
              <w:ind w:hanging="80"/>
              <w:jc w:val="center"/>
              <w:rPr>
                <w:sz w:val="22"/>
              </w:rPr>
            </w:pPr>
            <w:r w:rsidRPr="00FF2D3E">
              <w:rPr>
                <w:sz w:val="22"/>
              </w:rPr>
              <w:t xml:space="preserve">Mato, vnt. </w:t>
            </w:r>
          </w:p>
        </w:tc>
        <w:tc>
          <w:tcPr>
            <w:tcW w:w="1325" w:type="pct"/>
            <w:tcBorders>
              <w:top w:val="single" w:sz="4" w:space="0" w:color="auto"/>
              <w:left w:val="single" w:sz="4" w:space="0" w:color="auto"/>
              <w:bottom w:val="single" w:sz="4" w:space="0" w:color="auto"/>
              <w:right w:val="single" w:sz="4" w:space="0" w:color="auto"/>
            </w:tcBorders>
          </w:tcPr>
          <w:p w14:paraId="2C5A64C0" w14:textId="77777777" w:rsidR="005F5ABE" w:rsidRPr="00FF2D3E" w:rsidRDefault="005F5ABE" w:rsidP="00F93C80">
            <w:pPr>
              <w:rPr>
                <w:sz w:val="22"/>
              </w:rPr>
            </w:pPr>
            <w:r w:rsidRPr="00FF2D3E">
              <w:rPr>
                <w:sz w:val="22"/>
              </w:rPr>
              <w:t>Siūlomos prekės pavadinimas, gamintojas, prekės kodas (</w:t>
            </w:r>
            <w:r w:rsidRPr="00FF2D3E">
              <w:rPr>
                <w:color w:val="EE0000"/>
                <w:sz w:val="22"/>
              </w:rPr>
              <w:t>Pildo tiekėjas</w:t>
            </w:r>
            <w:r w:rsidRPr="00FF2D3E">
              <w:rPr>
                <w:sz w:val="22"/>
              </w:rPr>
              <w:t>)</w:t>
            </w:r>
          </w:p>
        </w:tc>
        <w:tc>
          <w:tcPr>
            <w:tcW w:w="1564" w:type="pct"/>
            <w:gridSpan w:val="2"/>
            <w:tcBorders>
              <w:top w:val="single" w:sz="4" w:space="0" w:color="auto"/>
              <w:left w:val="single" w:sz="4" w:space="0" w:color="auto"/>
              <w:bottom w:val="single" w:sz="4" w:space="0" w:color="auto"/>
              <w:right w:val="single" w:sz="4" w:space="0" w:color="auto"/>
            </w:tcBorders>
          </w:tcPr>
          <w:p w14:paraId="4FF0ED50" w14:textId="1D47500A" w:rsidR="005F5ABE" w:rsidRPr="00FF2D3E" w:rsidRDefault="005F5ABE" w:rsidP="00F93C80">
            <w:pPr>
              <w:rPr>
                <w:sz w:val="22"/>
              </w:rPr>
            </w:pPr>
            <w:r w:rsidRPr="00FF2D3E">
              <w:rPr>
                <w:sz w:val="22"/>
              </w:rPr>
              <w:t>V</w:t>
            </w:r>
            <w:r>
              <w:rPr>
                <w:sz w:val="22"/>
              </w:rPr>
              <w:t>ieno mato v</w:t>
            </w:r>
            <w:r w:rsidRPr="00FF2D3E">
              <w:rPr>
                <w:sz w:val="22"/>
              </w:rPr>
              <w:t xml:space="preserve">ieneto </w:t>
            </w:r>
            <w:r>
              <w:rPr>
                <w:sz w:val="22"/>
              </w:rPr>
              <w:t>įkainis</w:t>
            </w:r>
            <w:r w:rsidRPr="00FF2D3E">
              <w:rPr>
                <w:sz w:val="22"/>
              </w:rPr>
              <w:t>, Eur be PVM</w:t>
            </w:r>
          </w:p>
        </w:tc>
      </w:tr>
      <w:tr w:rsidR="005F5ABE" w:rsidRPr="00FF2D3E" w14:paraId="486C16A6" w14:textId="77777777" w:rsidTr="005F5ABE">
        <w:trPr>
          <w:trHeight w:val="60"/>
        </w:trPr>
        <w:tc>
          <w:tcPr>
            <w:tcW w:w="254" w:type="pct"/>
            <w:tcBorders>
              <w:top w:val="single" w:sz="4" w:space="0" w:color="auto"/>
              <w:left w:val="single" w:sz="4" w:space="0" w:color="auto"/>
              <w:bottom w:val="single" w:sz="4" w:space="0" w:color="auto"/>
              <w:right w:val="single" w:sz="4" w:space="0" w:color="auto"/>
            </w:tcBorders>
            <w:vAlign w:val="center"/>
          </w:tcPr>
          <w:p w14:paraId="1B8C0687" w14:textId="77777777" w:rsidR="005F5ABE" w:rsidRPr="00FF2D3E" w:rsidRDefault="005F5ABE" w:rsidP="00F93C80">
            <w:pPr>
              <w:spacing w:after="160" w:line="256" w:lineRule="auto"/>
              <w:rPr>
                <w:sz w:val="22"/>
              </w:rPr>
            </w:pPr>
            <w:r w:rsidRPr="00FF2D3E">
              <w:rPr>
                <w:sz w:val="22"/>
              </w:rPr>
              <w:t>1</w:t>
            </w:r>
          </w:p>
        </w:tc>
        <w:tc>
          <w:tcPr>
            <w:tcW w:w="768" w:type="pct"/>
            <w:tcBorders>
              <w:top w:val="single" w:sz="4" w:space="0" w:color="auto"/>
              <w:left w:val="single" w:sz="4" w:space="0" w:color="auto"/>
              <w:bottom w:val="single" w:sz="4" w:space="0" w:color="auto"/>
              <w:right w:val="single" w:sz="4" w:space="0" w:color="auto"/>
            </w:tcBorders>
            <w:vAlign w:val="center"/>
          </w:tcPr>
          <w:p w14:paraId="65E33684" w14:textId="77777777" w:rsidR="005F5ABE" w:rsidRPr="00FF2D3E" w:rsidRDefault="005F5ABE" w:rsidP="00F93C80">
            <w:pPr>
              <w:rPr>
                <w:sz w:val="22"/>
              </w:rPr>
            </w:pPr>
            <w:r w:rsidRPr="00FF2D3E">
              <w:rPr>
                <w:sz w:val="22"/>
              </w:rPr>
              <w:t>Skystas azotas</w:t>
            </w:r>
          </w:p>
        </w:tc>
        <w:tc>
          <w:tcPr>
            <w:tcW w:w="676" w:type="pct"/>
            <w:tcBorders>
              <w:top w:val="single" w:sz="4" w:space="0" w:color="auto"/>
              <w:left w:val="single" w:sz="4" w:space="0" w:color="auto"/>
              <w:bottom w:val="single" w:sz="4" w:space="0" w:color="auto"/>
              <w:right w:val="single" w:sz="4" w:space="0" w:color="auto"/>
            </w:tcBorders>
            <w:vAlign w:val="center"/>
          </w:tcPr>
          <w:p w14:paraId="58AF5F1C" w14:textId="77777777" w:rsidR="005F5ABE" w:rsidRPr="00FF2D3E" w:rsidRDefault="005F5ABE" w:rsidP="00F93C80">
            <w:pPr>
              <w:rPr>
                <w:sz w:val="22"/>
              </w:rPr>
            </w:pPr>
            <w:r w:rsidRPr="00FF2D3E">
              <w:rPr>
                <w:sz w:val="22"/>
              </w:rPr>
              <w:t>4860</w:t>
            </w:r>
          </w:p>
        </w:tc>
        <w:tc>
          <w:tcPr>
            <w:tcW w:w="413" w:type="pct"/>
            <w:tcBorders>
              <w:top w:val="single" w:sz="4" w:space="0" w:color="auto"/>
              <w:left w:val="single" w:sz="4" w:space="0" w:color="auto"/>
              <w:bottom w:val="single" w:sz="4" w:space="0" w:color="auto"/>
              <w:right w:val="single" w:sz="4" w:space="0" w:color="auto"/>
            </w:tcBorders>
            <w:vAlign w:val="center"/>
          </w:tcPr>
          <w:p w14:paraId="5AE0AA5C" w14:textId="77777777" w:rsidR="005F5ABE" w:rsidRPr="00FF2D3E" w:rsidRDefault="005F5ABE" w:rsidP="00F93C80">
            <w:pPr>
              <w:ind w:hanging="80"/>
              <w:jc w:val="center"/>
              <w:rPr>
                <w:sz w:val="22"/>
              </w:rPr>
            </w:pPr>
            <w:r w:rsidRPr="00FF2D3E">
              <w:rPr>
                <w:sz w:val="22"/>
              </w:rPr>
              <w:t>Kg</w:t>
            </w:r>
          </w:p>
        </w:tc>
        <w:tc>
          <w:tcPr>
            <w:tcW w:w="1325" w:type="pct"/>
            <w:tcBorders>
              <w:top w:val="single" w:sz="4" w:space="0" w:color="auto"/>
              <w:left w:val="single" w:sz="4" w:space="0" w:color="auto"/>
              <w:bottom w:val="single" w:sz="4" w:space="0" w:color="auto"/>
              <w:right w:val="single" w:sz="4" w:space="0" w:color="auto"/>
            </w:tcBorders>
          </w:tcPr>
          <w:p w14:paraId="77F4688E" w14:textId="77777777" w:rsidR="005F5ABE" w:rsidRPr="00FF2D3E" w:rsidRDefault="005F5ABE" w:rsidP="00F93C80">
            <w:pPr>
              <w:jc w:val="center"/>
              <w:rPr>
                <w:sz w:val="22"/>
              </w:rPr>
            </w:pPr>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4391B8D2" w14:textId="77777777" w:rsidR="005F5ABE" w:rsidRPr="00FF2D3E" w:rsidRDefault="005F5ABE" w:rsidP="00F93C80">
            <w:pPr>
              <w:jc w:val="center"/>
              <w:rPr>
                <w:sz w:val="22"/>
              </w:rPr>
            </w:pPr>
          </w:p>
        </w:tc>
      </w:tr>
      <w:tr w:rsidR="000B11EA" w:rsidRPr="00FF2D3E" w14:paraId="31EFCEF3" w14:textId="77777777" w:rsidTr="005F5ABE">
        <w:trPr>
          <w:trHeight w:val="348"/>
        </w:trPr>
        <w:tc>
          <w:tcPr>
            <w:tcW w:w="3803" w:type="pct"/>
            <w:gridSpan w:val="6"/>
            <w:tcBorders>
              <w:top w:val="single" w:sz="4" w:space="0" w:color="auto"/>
              <w:left w:val="single" w:sz="4" w:space="0" w:color="auto"/>
              <w:bottom w:val="single" w:sz="4" w:space="0" w:color="auto"/>
              <w:right w:val="single" w:sz="4" w:space="0" w:color="auto"/>
            </w:tcBorders>
            <w:vAlign w:val="center"/>
          </w:tcPr>
          <w:p w14:paraId="07C7651F" w14:textId="4ACE86EF" w:rsidR="000B11EA" w:rsidRPr="00FF2D3E" w:rsidRDefault="000B11EA" w:rsidP="00F93C80">
            <w:pPr>
              <w:jc w:val="right"/>
              <w:rPr>
                <w:sz w:val="22"/>
              </w:rPr>
            </w:pPr>
            <w:r w:rsidRPr="000B11EA">
              <w:rPr>
                <w:sz w:val="22"/>
              </w:rPr>
              <w:t>Pradinės sutarties vertė EUR be PVM</w:t>
            </w:r>
          </w:p>
        </w:tc>
        <w:tc>
          <w:tcPr>
            <w:tcW w:w="1197" w:type="pct"/>
            <w:tcBorders>
              <w:top w:val="single" w:sz="4" w:space="0" w:color="auto"/>
              <w:left w:val="single" w:sz="4" w:space="0" w:color="auto"/>
              <w:bottom w:val="single" w:sz="4" w:space="0" w:color="auto"/>
              <w:right w:val="single" w:sz="4" w:space="0" w:color="auto"/>
            </w:tcBorders>
          </w:tcPr>
          <w:p w14:paraId="077F1907" w14:textId="77777777" w:rsidR="000B11EA" w:rsidRPr="00FF2D3E" w:rsidRDefault="000B11EA" w:rsidP="00F93C80">
            <w:pPr>
              <w:jc w:val="center"/>
              <w:rPr>
                <w:sz w:val="22"/>
              </w:rPr>
            </w:pPr>
          </w:p>
        </w:tc>
      </w:tr>
      <w:tr w:rsidR="000B11EA" w:rsidRPr="00FF2D3E" w14:paraId="2CE5619A" w14:textId="77777777" w:rsidTr="005F5ABE">
        <w:trPr>
          <w:trHeight w:val="348"/>
        </w:trPr>
        <w:tc>
          <w:tcPr>
            <w:tcW w:w="3803" w:type="pct"/>
            <w:gridSpan w:val="6"/>
            <w:tcBorders>
              <w:top w:val="single" w:sz="4" w:space="0" w:color="auto"/>
              <w:left w:val="single" w:sz="4" w:space="0" w:color="auto"/>
              <w:bottom w:val="single" w:sz="4" w:space="0" w:color="auto"/>
              <w:right w:val="single" w:sz="4" w:space="0" w:color="auto"/>
            </w:tcBorders>
            <w:vAlign w:val="center"/>
          </w:tcPr>
          <w:p w14:paraId="75ADA748" w14:textId="77777777" w:rsidR="000B11EA" w:rsidRPr="00FF2D3E" w:rsidRDefault="000B11EA" w:rsidP="00F93C80">
            <w:pPr>
              <w:jc w:val="right"/>
              <w:rPr>
                <w:sz w:val="22"/>
              </w:rPr>
            </w:pPr>
            <w:r w:rsidRPr="00FF2D3E">
              <w:rPr>
                <w:sz w:val="22"/>
              </w:rPr>
              <w:t xml:space="preserve">PVM 21 </w:t>
            </w:r>
            <w:r w:rsidRPr="00FF2D3E">
              <w:rPr>
                <w:sz w:val="22"/>
                <w:lang w:val="en-US"/>
              </w:rPr>
              <w:t>%</w:t>
            </w:r>
            <w:r w:rsidRPr="00FF2D3E">
              <w:rPr>
                <w:sz w:val="22"/>
              </w:rPr>
              <w:t xml:space="preserve"> suma, Eur</w:t>
            </w:r>
          </w:p>
        </w:tc>
        <w:tc>
          <w:tcPr>
            <w:tcW w:w="1197" w:type="pct"/>
            <w:tcBorders>
              <w:top w:val="single" w:sz="4" w:space="0" w:color="auto"/>
              <w:left w:val="single" w:sz="4" w:space="0" w:color="auto"/>
              <w:bottom w:val="single" w:sz="4" w:space="0" w:color="auto"/>
              <w:right w:val="single" w:sz="4" w:space="0" w:color="auto"/>
            </w:tcBorders>
          </w:tcPr>
          <w:p w14:paraId="21F77237" w14:textId="77777777" w:rsidR="000B11EA" w:rsidRPr="00FF2D3E" w:rsidRDefault="000B11EA" w:rsidP="00F93C80">
            <w:pPr>
              <w:jc w:val="center"/>
              <w:rPr>
                <w:sz w:val="22"/>
              </w:rPr>
            </w:pPr>
          </w:p>
        </w:tc>
      </w:tr>
      <w:tr w:rsidR="000B11EA" w:rsidRPr="00FF2D3E" w14:paraId="51FC1D96" w14:textId="77777777" w:rsidTr="005F5ABE">
        <w:trPr>
          <w:trHeight w:val="411"/>
        </w:trPr>
        <w:tc>
          <w:tcPr>
            <w:tcW w:w="3803" w:type="pct"/>
            <w:gridSpan w:val="6"/>
            <w:tcBorders>
              <w:top w:val="single" w:sz="4" w:space="0" w:color="auto"/>
              <w:left w:val="single" w:sz="4" w:space="0" w:color="auto"/>
              <w:bottom w:val="single" w:sz="4" w:space="0" w:color="auto"/>
              <w:right w:val="single" w:sz="4" w:space="0" w:color="auto"/>
            </w:tcBorders>
            <w:vAlign w:val="center"/>
          </w:tcPr>
          <w:p w14:paraId="76DE1E91" w14:textId="3D987375" w:rsidR="000B11EA" w:rsidRPr="00FF2D3E" w:rsidRDefault="000B11EA" w:rsidP="00F93C80">
            <w:pPr>
              <w:jc w:val="right"/>
              <w:rPr>
                <w:sz w:val="22"/>
              </w:rPr>
            </w:pPr>
            <w:r w:rsidRPr="000B11EA">
              <w:rPr>
                <w:sz w:val="22"/>
              </w:rPr>
              <w:t>Sutarties kaina EUR su PVM</w:t>
            </w:r>
          </w:p>
        </w:tc>
        <w:tc>
          <w:tcPr>
            <w:tcW w:w="1197" w:type="pct"/>
            <w:tcBorders>
              <w:top w:val="single" w:sz="4" w:space="0" w:color="auto"/>
              <w:left w:val="single" w:sz="4" w:space="0" w:color="auto"/>
              <w:bottom w:val="single" w:sz="4" w:space="0" w:color="auto"/>
              <w:right w:val="single" w:sz="4" w:space="0" w:color="auto"/>
            </w:tcBorders>
          </w:tcPr>
          <w:p w14:paraId="4247A7C6" w14:textId="77777777" w:rsidR="000B11EA" w:rsidRPr="00FF2D3E" w:rsidRDefault="000B11EA" w:rsidP="00F93C80">
            <w:pPr>
              <w:jc w:val="center"/>
              <w:rPr>
                <w:sz w:val="22"/>
              </w:rPr>
            </w:pPr>
          </w:p>
        </w:tc>
      </w:tr>
    </w:tbl>
    <w:p w14:paraId="449CC2B7" w14:textId="77777777" w:rsidR="000B11EA" w:rsidRDefault="000B11EA" w:rsidP="00CC44E8">
      <w:pPr>
        <w:jc w:val="center"/>
        <w:rPr>
          <w:b/>
          <w:sz w:val="22"/>
          <w:szCs w:val="22"/>
        </w:rPr>
      </w:pPr>
    </w:p>
    <w:p w14:paraId="563C2D14" w14:textId="77777777" w:rsidR="000B11EA" w:rsidRPr="00BF1502" w:rsidRDefault="000B11EA" w:rsidP="00CC44E8">
      <w:pPr>
        <w:jc w:val="center"/>
        <w:rPr>
          <w:b/>
          <w:sz w:val="22"/>
          <w:szCs w:val="22"/>
        </w:rPr>
      </w:pPr>
    </w:p>
    <w:p w14:paraId="510FE797" w14:textId="4B9BDBE7" w:rsidR="00F96482" w:rsidRPr="00024090" w:rsidRDefault="004D21EB" w:rsidP="00CC44E8">
      <w:pPr>
        <w:jc w:val="center"/>
        <w:rPr>
          <w:bCs/>
          <w:sz w:val="22"/>
          <w:szCs w:val="22"/>
        </w:rPr>
      </w:pPr>
      <w:r w:rsidRPr="00024090">
        <w:rPr>
          <w:bCs/>
          <w:sz w:val="22"/>
          <w:szCs w:val="22"/>
        </w:rPr>
        <w:t>Techninė specifikacija...</w:t>
      </w:r>
    </w:p>
    <w:p w14:paraId="7795AAAD" w14:textId="43C1B3B2" w:rsidR="00F96482" w:rsidRPr="00024090" w:rsidRDefault="00F96482" w:rsidP="00CC44E8">
      <w:pPr>
        <w:jc w:val="center"/>
        <w:rPr>
          <w:bCs/>
          <w:sz w:val="22"/>
          <w:szCs w:val="22"/>
        </w:rPr>
      </w:pPr>
    </w:p>
    <w:p w14:paraId="79178F73" w14:textId="17E71C2D" w:rsidR="00F96482" w:rsidRPr="00024090" w:rsidRDefault="00F96482" w:rsidP="00CC44E8">
      <w:pPr>
        <w:jc w:val="center"/>
        <w:rPr>
          <w:bCs/>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6E8A4" w14:textId="77777777" w:rsidR="00726C93" w:rsidRDefault="00726C93">
      <w:pPr>
        <w:rPr>
          <w:kern w:val="2"/>
          <w:sz w:val="22"/>
          <w:szCs w:val="22"/>
          <w:lang w:val="en-US"/>
        </w:rPr>
      </w:pPr>
      <w:r>
        <w:rPr>
          <w:kern w:val="2"/>
          <w:sz w:val="22"/>
          <w:szCs w:val="22"/>
          <w:lang w:val="en-US"/>
        </w:rPr>
        <w:separator/>
      </w:r>
    </w:p>
  </w:endnote>
  <w:endnote w:type="continuationSeparator" w:id="0">
    <w:p w14:paraId="59779FDE" w14:textId="77777777" w:rsidR="00726C93" w:rsidRDefault="00726C93">
      <w:pPr>
        <w:rPr>
          <w:kern w:val="2"/>
          <w:sz w:val="22"/>
          <w:szCs w:val="22"/>
          <w:lang w:val="en-US"/>
        </w:rPr>
      </w:pPr>
      <w:r>
        <w:rPr>
          <w:kern w:val="2"/>
          <w:sz w:val="22"/>
          <w:szCs w:val="22"/>
          <w:lang w:val="en-US"/>
        </w:rPr>
        <w:continuationSeparator/>
      </w:r>
    </w:p>
  </w:endnote>
  <w:endnote w:type="continuationNotice" w:id="1">
    <w:p w14:paraId="06BF8643" w14:textId="77777777" w:rsidR="00726C93" w:rsidRDefault="00726C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F540" w14:textId="77777777" w:rsidR="00726C93" w:rsidRDefault="00726C93">
      <w:pPr>
        <w:rPr>
          <w:kern w:val="2"/>
          <w:sz w:val="22"/>
          <w:szCs w:val="22"/>
          <w:lang w:val="en-US"/>
        </w:rPr>
      </w:pPr>
      <w:r>
        <w:rPr>
          <w:kern w:val="2"/>
          <w:sz w:val="22"/>
          <w:szCs w:val="22"/>
          <w:lang w:val="en-US"/>
        </w:rPr>
        <w:separator/>
      </w:r>
    </w:p>
  </w:footnote>
  <w:footnote w:type="continuationSeparator" w:id="0">
    <w:p w14:paraId="451A70C3" w14:textId="77777777" w:rsidR="00726C93" w:rsidRDefault="00726C93">
      <w:pPr>
        <w:rPr>
          <w:kern w:val="2"/>
          <w:sz w:val="22"/>
          <w:szCs w:val="22"/>
          <w:lang w:val="en-US"/>
        </w:rPr>
      </w:pPr>
      <w:r>
        <w:rPr>
          <w:kern w:val="2"/>
          <w:sz w:val="22"/>
          <w:szCs w:val="22"/>
          <w:lang w:val="en-US"/>
        </w:rPr>
        <w:continuationSeparator/>
      </w:r>
    </w:p>
  </w:footnote>
  <w:footnote w:type="continuationNotice" w:id="1">
    <w:p w14:paraId="0CEE019C" w14:textId="77777777" w:rsidR="00726C93" w:rsidRDefault="00726C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4090"/>
    <w:rsid w:val="000258D9"/>
    <w:rsid w:val="00034C4A"/>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B11EA"/>
    <w:rsid w:val="000D0F2B"/>
    <w:rsid w:val="000D7F49"/>
    <w:rsid w:val="000E0314"/>
    <w:rsid w:val="000E0A90"/>
    <w:rsid w:val="000E0C8B"/>
    <w:rsid w:val="000E0E6C"/>
    <w:rsid w:val="000E4B10"/>
    <w:rsid w:val="000E4F23"/>
    <w:rsid w:val="000F3774"/>
    <w:rsid w:val="000F7191"/>
    <w:rsid w:val="0010593C"/>
    <w:rsid w:val="0011109B"/>
    <w:rsid w:val="00120230"/>
    <w:rsid w:val="00121EDE"/>
    <w:rsid w:val="00124E40"/>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36D"/>
    <w:rsid w:val="001D6FAF"/>
    <w:rsid w:val="001E09DD"/>
    <w:rsid w:val="001E549E"/>
    <w:rsid w:val="001F24B4"/>
    <w:rsid w:val="001F44A3"/>
    <w:rsid w:val="001F4597"/>
    <w:rsid w:val="001F6089"/>
    <w:rsid w:val="00201C75"/>
    <w:rsid w:val="00211932"/>
    <w:rsid w:val="00211E35"/>
    <w:rsid w:val="00221F8A"/>
    <w:rsid w:val="00230CBE"/>
    <w:rsid w:val="00231B3F"/>
    <w:rsid w:val="002335C1"/>
    <w:rsid w:val="0023431B"/>
    <w:rsid w:val="00245BC4"/>
    <w:rsid w:val="0025121A"/>
    <w:rsid w:val="00252F19"/>
    <w:rsid w:val="002532FB"/>
    <w:rsid w:val="00257157"/>
    <w:rsid w:val="00257AAB"/>
    <w:rsid w:val="00273FB1"/>
    <w:rsid w:val="002770C9"/>
    <w:rsid w:val="002802E4"/>
    <w:rsid w:val="00280913"/>
    <w:rsid w:val="002A2A19"/>
    <w:rsid w:val="002A3378"/>
    <w:rsid w:val="002A5D81"/>
    <w:rsid w:val="002A5DE4"/>
    <w:rsid w:val="002A74F0"/>
    <w:rsid w:val="002C1BEA"/>
    <w:rsid w:val="002E5159"/>
    <w:rsid w:val="002E59B2"/>
    <w:rsid w:val="002E680B"/>
    <w:rsid w:val="002F016D"/>
    <w:rsid w:val="002F6689"/>
    <w:rsid w:val="0030702D"/>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542D1"/>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35E0"/>
    <w:rsid w:val="00414D40"/>
    <w:rsid w:val="00414F1C"/>
    <w:rsid w:val="00420791"/>
    <w:rsid w:val="00421DC9"/>
    <w:rsid w:val="0042406E"/>
    <w:rsid w:val="00426C10"/>
    <w:rsid w:val="0043179E"/>
    <w:rsid w:val="0043285D"/>
    <w:rsid w:val="00432A95"/>
    <w:rsid w:val="00432BF0"/>
    <w:rsid w:val="00434366"/>
    <w:rsid w:val="00436AF1"/>
    <w:rsid w:val="00440DB0"/>
    <w:rsid w:val="00442476"/>
    <w:rsid w:val="0044278D"/>
    <w:rsid w:val="0045219F"/>
    <w:rsid w:val="0046507C"/>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21EB"/>
    <w:rsid w:val="004D48B3"/>
    <w:rsid w:val="004D75B0"/>
    <w:rsid w:val="004E688A"/>
    <w:rsid w:val="004E77D7"/>
    <w:rsid w:val="004F20F2"/>
    <w:rsid w:val="004F7898"/>
    <w:rsid w:val="00501D23"/>
    <w:rsid w:val="00504C00"/>
    <w:rsid w:val="00506565"/>
    <w:rsid w:val="005155FE"/>
    <w:rsid w:val="0051585D"/>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58F5"/>
    <w:rsid w:val="005A793D"/>
    <w:rsid w:val="005B0368"/>
    <w:rsid w:val="005B3DE9"/>
    <w:rsid w:val="005B7A74"/>
    <w:rsid w:val="005C38F8"/>
    <w:rsid w:val="005C6E6F"/>
    <w:rsid w:val="005D2856"/>
    <w:rsid w:val="005D3244"/>
    <w:rsid w:val="005D64FC"/>
    <w:rsid w:val="005E0848"/>
    <w:rsid w:val="005E24AE"/>
    <w:rsid w:val="005E5F0C"/>
    <w:rsid w:val="005F2224"/>
    <w:rsid w:val="005F5ABE"/>
    <w:rsid w:val="005F5B23"/>
    <w:rsid w:val="006006FD"/>
    <w:rsid w:val="00607A71"/>
    <w:rsid w:val="00607B92"/>
    <w:rsid w:val="00610A8C"/>
    <w:rsid w:val="006206AD"/>
    <w:rsid w:val="00630D1D"/>
    <w:rsid w:val="00631CC4"/>
    <w:rsid w:val="00633447"/>
    <w:rsid w:val="006376C9"/>
    <w:rsid w:val="0064021E"/>
    <w:rsid w:val="0064121B"/>
    <w:rsid w:val="00645DF8"/>
    <w:rsid w:val="00652AD6"/>
    <w:rsid w:val="0066643B"/>
    <w:rsid w:val="00673FFB"/>
    <w:rsid w:val="006755B3"/>
    <w:rsid w:val="00684A18"/>
    <w:rsid w:val="00685F29"/>
    <w:rsid w:val="00687FF6"/>
    <w:rsid w:val="006915FF"/>
    <w:rsid w:val="00694EED"/>
    <w:rsid w:val="00697ACE"/>
    <w:rsid w:val="006A1A40"/>
    <w:rsid w:val="006A1D6B"/>
    <w:rsid w:val="006A59C1"/>
    <w:rsid w:val="006B1A1B"/>
    <w:rsid w:val="006B2293"/>
    <w:rsid w:val="006B37D4"/>
    <w:rsid w:val="006B70D8"/>
    <w:rsid w:val="006D3091"/>
    <w:rsid w:val="006D3B27"/>
    <w:rsid w:val="006D3BD0"/>
    <w:rsid w:val="006E19AF"/>
    <w:rsid w:val="006E5013"/>
    <w:rsid w:val="006F7857"/>
    <w:rsid w:val="007010FC"/>
    <w:rsid w:val="00701A93"/>
    <w:rsid w:val="0070697A"/>
    <w:rsid w:val="00712F22"/>
    <w:rsid w:val="007156DD"/>
    <w:rsid w:val="00717C25"/>
    <w:rsid w:val="00720929"/>
    <w:rsid w:val="007221D5"/>
    <w:rsid w:val="00723CA4"/>
    <w:rsid w:val="00726C93"/>
    <w:rsid w:val="007365B5"/>
    <w:rsid w:val="0073676A"/>
    <w:rsid w:val="00737893"/>
    <w:rsid w:val="00747E66"/>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69B"/>
    <w:rsid w:val="00927949"/>
    <w:rsid w:val="00943950"/>
    <w:rsid w:val="009512DD"/>
    <w:rsid w:val="009531B6"/>
    <w:rsid w:val="00954467"/>
    <w:rsid w:val="00954671"/>
    <w:rsid w:val="009635CE"/>
    <w:rsid w:val="00973C28"/>
    <w:rsid w:val="009757D1"/>
    <w:rsid w:val="0097689A"/>
    <w:rsid w:val="00985621"/>
    <w:rsid w:val="009856DF"/>
    <w:rsid w:val="00993D23"/>
    <w:rsid w:val="00995C53"/>
    <w:rsid w:val="00995D4F"/>
    <w:rsid w:val="009A196F"/>
    <w:rsid w:val="009A7D54"/>
    <w:rsid w:val="009B18B8"/>
    <w:rsid w:val="009B49FD"/>
    <w:rsid w:val="009C7373"/>
    <w:rsid w:val="009D1BB1"/>
    <w:rsid w:val="009E0A5A"/>
    <w:rsid w:val="009E720A"/>
    <w:rsid w:val="009F337C"/>
    <w:rsid w:val="009F5E98"/>
    <w:rsid w:val="009F6B5A"/>
    <w:rsid w:val="00A00E27"/>
    <w:rsid w:val="00A01D99"/>
    <w:rsid w:val="00A01E96"/>
    <w:rsid w:val="00A028DB"/>
    <w:rsid w:val="00A02C8E"/>
    <w:rsid w:val="00A10867"/>
    <w:rsid w:val="00A14A7C"/>
    <w:rsid w:val="00A21801"/>
    <w:rsid w:val="00A27ADE"/>
    <w:rsid w:val="00A3264B"/>
    <w:rsid w:val="00A34BD5"/>
    <w:rsid w:val="00A3611F"/>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07E0"/>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18B9"/>
    <w:rsid w:val="00C33576"/>
    <w:rsid w:val="00C34A55"/>
    <w:rsid w:val="00C35A88"/>
    <w:rsid w:val="00C405C4"/>
    <w:rsid w:val="00C5036A"/>
    <w:rsid w:val="00C50A08"/>
    <w:rsid w:val="00C53015"/>
    <w:rsid w:val="00C53EE4"/>
    <w:rsid w:val="00C61E2E"/>
    <w:rsid w:val="00C65806"/>
    <w:rsid w:val="00C76621"/>
    <w:rsid w:val="00C7668A"/>
    <w:rsid w:val="00C77D27"/>
    <w:rsid w:val="00C80C37"/>
    <w:rsid w:val="00C8311A"/>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490C"/>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96F3F"/>
    <w:rsid w:val="00DA0C54"/>
    <w:rsid w:val="00DA4811"/>
    <w:rsid w:val="00DB0ACC"/>
    <w:rsid w:val="00DB10DD"/>
    <w:rsid w:val="00DB288F"/>
    <w:rsid w:val="00DB6F68"/>
    <w:rsid w:val="00DC10E6"/>
    <w:rsid w:val="00DC3753"/>
    <w:rsid w:val="00DC3C1C"/>
    <w:rsid w:val="00DC3ECD"/>
    <w:rsid w:val="00DC52C5"/>
    <w:rsid w:val="00DD4525"/>
    <w:rsid w:val="00DE49AB"/>
    <w:rsid w:val="00DE49C6"/>
    <w:rsid w:val="00E1060B"/>
    <w:rsid w:val="00E12A09"/>
    <w:rsid w:val="00E16BCD"/>
    <w:rsid w:val="00E234CE"/>
    <w:rsid w:val="00E24373"/>
    <w:rsid w:val="00E254B9"/>
    <w:rsid w:val="00E36507"/>
    <w:rsid w:val="00E44EB8"/>
    <w:rsid w:val="00E458C5"/>
    <w:rsid w:val="00E464E7"/>
    <w:rsid w:val="00E536DA"/>
    <w:rsid w:val="00E54698"/>
    <w:rsid w:val="00E556DE"/>
    <w:rsid w:val="00E605C0"/>
    <w:rsid w:val="00E63F0D"/>
    <w:rsid w:val="00E73733"/>
    <w:rsid w:val="00E73878"/>
    <w:rsid w:val="00E73AC6"/>
    <w:rsid w:val="00E76AEB"/>
    <w:rsid w:val="00E81976"/>
    <w:rsid w:val="00E82075"/>
    <w:rsid w:val="00E83951"/>
    <w:rsid w:val="00E85E71"/>
    <w:rsid w:val="00E9192E"/>
    <w:rsid w:val="00E97CEC"/>
    <w:rsid w:val="00EA09EE"/>
    <w:rsid w:val="00EA2372"/>
    <w:rsid w:val="00EA6ED6"/>
    <w:rsid w:val="00EB01E1"/>
    <w:rsid w:val="00EB41E5"/>
    <w:rsid w:val="00EB4877"/>
    <w:rsid w:val="00EB72E3"/>
    <w:rsid w:val="00EB7E04"/>
    <w:rsid w:val="00EC3879"/>
    <w:rsid w:val="00EC3F29"/>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2B8A"/>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E72C6"/>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11C52"/>
    <w:rsid w:val="00124E40"/>
    <w:rsid w:val="0014221D"/>
    <w:rsid w:val="00142C76"/>
    <w:rsid w:val="001449C3"/>
    <w:rsid w:val="00172C06"/>
    <w:rsid w:val="001B7284"/>
    <w:rsid w:val="001F05AF"/>
    <w:rsid w:val="00257CA2"/>
    <w:rsid w:val="00296592"/>
    <w:rsid w:val="003003D2"/>
    <w:rsid w:val="00310DD1"/>
    <w:rsid w:val="003D3832"/>
    <w:rsid w:val="003D736E"/>
    <w:rsid w:val="004272CB"/>
    <w:rsid w:val="0045219F"/>
    <w:rsid w:val="004E4574"/>
    <w:rsid w:val="005A793D"/>
    <w:rsid w:val="005B0350"/>
    <w:rsid w:val="00605547"/>
    <w:rsid w:val="00652E7A"/>
    <w:rsid w:val="0066643B"/>
    <w:rsid w:val="006862DC"/>
    <w:rsid w:val="006C6F4F"/>
    <w:rsid w:val="00700746"/>
    <w:rsid w:val="00750037"/>
    <w:rsid w:val="00762312"/>
    <w:rsid w:val="007B56C6"/>
    <w:rsid w:val="00872556"/>
    <w:rsid w:val="008E4107"/>
    <w:rsid w:val="008F4AFB"/>
    <w:rsid w:val="00900C5D"/>
    <w:rsid w:val="00902FC0"/>
    <w:rsid w:val="009757D1"/>
    <w:rsid w:val="009A196F"/>
    <w:rsid w:val="009C7373"/>
    <w:rsid w:val="00A14A7C"/>
    <w:rsid w:val="00A56FCF"/>
    <w:rsid w:val="00A74E99"/>
    <w:rsid w:val="00AA6EC0"/>
    <w:rsid w:val="00AC1718"/>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72B8A"/>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customXml/itemProps4.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69013</Words>
  <Characters>39338</Characters>
  <Application>Microsoft Office Word</Application>
  <DocSecurity>0</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4</cp:revision>
  <dcterms:created xsi:type="dcterms:W3CDTF">2026-06-16T09:33:00Z</dcterms:created>
  <dcterms:modified xsi:type="dcterms:W3CDTF">2026-06-16T11:31:00Z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